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1DF8D80A" w:rsidR="003908A0" w:rsidRPr="0045336C" w:rsidRDefault="009570AA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.35pt;height:74.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32A201B1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="003908A0" w:rsidRPr="0045336C">
        <w:rPr>
          <w:b/>
        </w:rPr>
        <w:t xml:space="preserve"> – </w:t>
      </w:r>
      <w:r w:rsidR="00EB6715">
        <w:rPr>
          <w:b/>
        </w:rPr>
        <w:t>2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7CF3B505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Pr="0045336C">
        <w:rPr>
          <w:b/>
        </w:rPr>
        <w:t xml:space="preserve">– </w:t>
      </w:r>
      <w:r w:rsidR="00EB6715">
        <w:rPr>
          <w:b/>
        </w:rPr>
        <w:t>2</w:t>
      </w:r>
      <w:r w:rsidRPr="0045336C">
        <w:rPr>
          <w:b/>
        </w:rPr>
        <w:t>º BIMESTRE (</w:t>
      </w:r>
      <w:r w:rsidR="00EB6715">
        <w:rPr>
          <w:b/>
        </w:rPr>
        <w:t>MARÇO E ABRIL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2979E637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D31269">
        <w:rPr>
          <w:b/>
        </w:rPr>
        <w:t>2</w:t>
      </w:r>
      <w:r w:rsidR="00DD3620">
        <w:rPr>
          <w:b/>
        </w:rPr>
        <w:t xml:space="preserve"> – </w:t>
      </w:r>
      <w:r w:rsidR="00A526DA">
        <w:rPr>
          <w:b/>
        </w:rPr>
        <w:t>2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37AFF56B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A526DA">
        <w:t>2</w:t>
      </w:r>
      <w:r w:rsidRPr="0045336C">
        <w:t>º bimestre de 20</w:t>
      </w:r>
      <w:r w:rsidR="001439CB">
        <w:t>2</w:t>
      </w:r>
      <w:r w:rsidR="00D31269">
        <w:t>2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6949113" w14:textId="714BB4AE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</w:t>
      </w:r>
      <w:r w:rsidR="0066204A">
        <w:t>E</w:t>
      </w:r>
      <w:r w:rsidR="000C4FAA">
        <w:t>ste bimestre</w:t>
      </w:r>
      <w:r w:rsidR="0066204A">
        <w:t xml:space="preserve"> </w:t>
      </w:r>
      <w:r w:rsidR="00A526DA">
        <w:t>manteve um acolhimento.</w:t>
      </w:r>
      <w:r w:rsidR="0066204A">
        <w:t xml:space="preserve"> </w:t>
      </w:r>
    </w:p>
    <w:p w14:paraId="0C8E4BD1" w14:textId="014033FA" w:rsidR="003908A0" w:rsidRPr="00F944AF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</w:t>
      </w:r>
      <w:r w:rsidRPr="00F944AF">
        <w:t xml:space="preserve">básicas das crianças e adolescentes do Município. Também o Conselho Tutelar realizou neste bimestre </w:t>
      </w:r>
      <w:r w:rsidR="00F944AF" w:rsidRPr="00F944AF">
        <w:t xml:space="preserve">884 </w:t>
      </w:r>
      <w:r w:rsidR="00C15F48" w:rsidRPr="00F944AF">
        <w:t>(</w:t>
      </w:r>
      <w:r w:rsidR="00F944AF" w:rsidRPr="00F944AF">
        <w:t>oitocentos e oitenta e quatro</w:t>
      </w:r>
      <w:r w:rsidR="003E5502" w:rsidRPr="00F944AF">
        <w:t xml:space="preserve">) </w:t>
      </w:r>
      <w:r w:rsidRPr="00F944AF">
        <w:t>atendimentos sendo:</w:t>
      </w:r>
    </w:p>
    <w:p w14:paraId="49FF3B98" w14:textId="77777777" w:rsidR="003908A0" w:rsidRPr="001A77CC" w:rsidRDefault="003908A0" w:rsidP="003908A0">
      <w:pPr>
        <w:ind w:firstLine="1416"/>
        <w:jc w:val="both"/>
      </w:pPr>
      <w:r w:rsidRPr="001A77CC">
        <w:t>- Das medidas pertinentes aos Pais ou Responsável, Art. 129 do Estatuto da Criança e do Adolescente, Lei Federal nº 8.069/90:</w:t>
      </w:r>
    </w:p>
    <w:p w14:paraId="1A1DA5C1" w14:textId="5DEB5A8E" w:rsidR="00A526DA" w:rsidRPr="001A77CC" w:rsidRDefault="00A526D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Encaminhamento a cursos e programas de orientação: 0</w:t>
      </w:r>
      <w:r w:rsidR="001A77CC">
        <w:t>5</w:t>
      </w:r>
    </w:p>
    <w:p w14:paraId="428AD1F1" w14:textId="3CC68B4D" w:rsidR="00A526DA" w:rsidRDefault="00A526DA" w:rsidP="00A526DA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Obrigação de matricular o filho ou pupilo e acompanhar sua frequência e aproveitamento escolar:0</w:t>
      </w:r>
      <w:r w:rsidR="001A77CC">
        <w:t>4</w:t>
      </w:r>
    </w:p>
    <w:p w14:paraId="7ACEA3E3" w14:textId="48F42B3F" w:rsidR="001A77CC" w:rsidRPr="001A77CC" w:rsidRDefault="001A77CC" w:rsidP="001A77CC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e o adolescente a tratamento especializado: 02</w:t>
      </w:r>
    </w:p>
    <w:p w14:paraId="6F2A0FF4" w14:textId="5A2BDEC9"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 xml:space="preserve">Advertência: </w:t>
      </w:r>
      <w:r w:rsidR="0066204A" w:rsidRPr="001A77CC">
        <w:t>0</w:t>
      </w:r>
      <w:r w:rsidR="001A77CC">
        <w:t>2</w:t>
      </w:r>
    </w:p>
    <w:p w14:paraId="0B4BB32A" w14:textId="77777777" w:rsidR="001A77CC" w:rsidRPr="001A77CC" w:rsidRDefault="001A77CC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</w:p>
    <w:p w14:paraId="3BB2F42F" w14:textId="2C6DDAD1" w:rsidR="003908A0" w:rsidRPr="001A77CC" w:rsidRDefault="003908A0" w:rsidP="003908A0">
      <w:pPr>
        <w:jc w:val="both"/>
      </w:pPr>
      <w:r w:rsidRPr="00A526DA">
        <w:rPr>
          <w:color w:val="FF0000"/>
        </w:rPr>
        <w:tab/>
        <w:t xml:space="preserve"> </w:t>
      </w:r>
      <w:r w:rsidRPr="00A526DA">
        <w:rPr>
          <w:color w:val="FF0000"/>
        </w:rPr>
        <w:tab/>
      </w:r>
      <w:r w:rsidRPr="001A77CC">
        <w:t xml:space="preserve">- Das medidas específicas de proteção </w:t>
      </w:r>
      <w:r w:rsidR="001A1078" w:rsidRPr="001A77CC">
        <w:t>à</w:t>
      </w:r>
      <w:r w:rsidRPr="001A77CC">
        <w:t xml:space="preserve"> Criança e ao Adolescente, Art. 101 da Lei</w:t>
      </w:r>
      <w:r w:rsidRPr="00A526DA">
        <w:rPr>
          <w:color w:val="FF0000"/>
        </w:rPr>
        <w:t xml:space="preserve"> </w:t>
      </w:r>
      <w:r w:rsidRPr="001A77CC">
        <w:t xml:space="preserve">Federal nº 8.069/90: </w:t>
      </w:r>
    </w:p>
    <w:p w14:paraId="28B351EE" w14:textId="77777777" w:rsidR="001A77CC" w:rsidRPr="001A77CC" w:rsidRDefault="001A77CC" w:rsidP="001A77CC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1A77CC">
        <w:t>Encaminhamento aos pais e responsáveis, mediante termo de responsabilidade: 01</w:t>
      </w:r>
    </w:p>
    <w:p w14:paraId="6DEA560F" w14:textId="3542BE6F"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A77CC">
        <w:t xml:space="preserve">Orientação, apoio e acompanhamento temporários: </w:t>
      </w:r>
      <w:r w:rsidR="001A77CC" w:rsidRPr="001A77CC">
        <w:t>495</w:t>
      </w:r>
      <w:r w:rsidRPr="001A77CC">
        <w:t>;</w:t>
      </w:r>
    </w:p>
    <w:p w14:paraId="5C908370" w14:textId="5BED33B4" w:rsidR="001A77CC" w:rsidRPr="001A77CC" w:rsidRDefault="001A77CC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Matricula e frequência obrigatória em estabelecimento oficial de ensino: 01</w:t>
      </w:r>
    </w:p>
    <w:p w14:paraId="15C7F7C4" w14:textId="3B2236D7" w:rsidR="00D50B85" w:rsidRPr="001A77CC" w:rsidRDefault="00D50B85" w:rsidP="003332A3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A77CC">
        <w:lastRenderedPageBreak/>
        <w:t xml:space="preserve">Requisição de tratamento médico, psicológico ou psiquiátrico, em regime hospitalar ou ambulatorial: </w:t>
      </w:r>
      <w:r w:rsidR="00336D9F" w:rsidRPr="001A77CC">
        <w:t>0</w:t>
      </w:r>
      <w:r w:rsidR="001A77CC">
        <w:t>6</w:t>
      </w:r>
      <w:r w:rsidR="00336D9F" w:rsidRPr="001A77CC">
        <w:tab/>
      </w:r>
    </w:p>
    <w:p w14:paraId="3BE1E49C" w14:textId="77777777" w:rsidR="003908A0" w:rsidRPr="001A77CC" w:rsidRDefault="003908A0" w:rsidP="003908A0">
      <w:pPr>
        <w:ind w:firstLine="1416"/>
        <w:jc w:val="both"/>
      </w:pPr>
      <w:r w:rsidRPr="001A77CC">
        <w:t xml:space="preserve">- Das atribuições do Conselho, Art. 136 da Lei Federal nº 8.069/90: </w:t>
      </w:r>
    </w:p>
    <w:p w14:paraId="3956279F" w14:textId="553C718A" w:rsidR="005123C7" w:rsidRPr="001A77CC" w:rsidRDefault="005123C7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  <w:rPr>
          <w:color w:val="FF0000"/>
        </w:rPr>
      </w:pPr>
      <w:r w:rsidRPr="001A77CC">
        <w:t xml:space="preserve">Encaminhar ao Ministério Público notícia de fato que constitua infrações </w:t>
      </w:r>
      <w:r w:rsidR="00BC3E54" w:rsidRPr="001A77CC">
        <w:t>administrativa ou penal contra os direitos da criança ou adolescente:</w:t>
      </w:r>
      <w:r w:rsidR="001A77CC">
        <w:t xml:space="preserve"> 05</w:t>
      </w:r>
    </w:p>
    <w:p w14:paraId="0ADC8D1C" w14:textId="2D2946F2" w:rsidR="001A77CC" w:rsidRDefault="001A77C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  <w:rPr>
          <w:color w:val="FF0000"/>
        </w:rPr>
      </w:pPr>
      <w:r>
        <w:t>Providenciar a medida estabelecida pela autoridade judiciária, dentre as previstas no art. 101 de I a VI, para o adolescente autor de ato infracional</w:t>
      </w:r>
      <w:r w:rsidR="00F944AF">
        <w:t>: 15</w:t>
      </w:r>
    </w:p>
    <w:p w14:paraId="44C97C91" w14:textId="6469144E" w:rsidR="00BF065C" w:rsidRPr="00F944AF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944AF">
        <w:t xml:space="preserve">Expedir Notificações: </w:t>
      </w:r>
      <w:r w:rsidR="00F944AF" w:rsidRPr="00F944AF">
        <w:t>20</w:t>
      </w:r>
    </w:p>
    <w:p w14:paraId="4EBF253D" w14:textId="743C4473" w:rsidR="0066204A" w:rsidRPr="00F944AF" w:rsidRDefault="0066204A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F944AF">
        <w:t xml:space="preserve">Ficha Fica: </w:t>
      </w:r>
      <w:r w:rsidR="00F944AF" w:rsidRPr="00F944AF">
        <w:t>55</w:t>
      </w:r>
    </w:p>
    <w:p w14:paraId="5B2E4CD4" w14:textId="3BAB79DB" w:rsidR="002F26F5" w:rsidRDefault="004247AD" w:rsidP="001575ED">
      <w:pPr>
        <w:tabs>
          <w:tab w:val="left" w:pos="1800"/>
        </w:tabs>
        <w:ind w:left="1416"/>
        <w:jc w:val="both"/>
      </w:pPr>
      <w:r w:rsidRPr="00F944AF">
        <w:t>- Atendimento geral:</w:t>
      </w:r>
      <w:r w:rsidR="00BF065C" w:rsidRPr="00F944AF">
        <w:t xml:space="preserve"> </w:t>
      </w:r>
      <w:r w:rsidR="00F944AF">
        <w:t>243</w:t>
      </w:r>
    </w:p>
    <w:p w14:paraId="3C6EA8FA" w14:textId="77777777" w:rsidR="00F944AF" w:rsidRDefault="00F944AF" w:rsidP="001575ED">
      <w:pPr>
        <w:tabs>
          <w:tab w:val="left" w:pos="1800"/>
        </w:tabs>
        <w:ind w:left="1416"/>
        <w:jc w:val="both"/>
      </w:pPr>
    </w:p>
    <w:p w14:paraId="00A78037" w14:textId="77777777" w:rsidR="00F944AF" w:rsidRPr="001A457A" w:rsidRDefault="00F944AF" w:rsidP="00F944AF">
      <w:pPr>
        <w:ind w:firstLine="1416"/>
        <w:jc w:val="both"/>
        <w:rPr>
          <w:b/>
        </w:rPr>
      </w:pPr>
      <w:r w:rsidRPr="001A457A">
        <w:rPr>
          <w:b/>
        </w:rPr>
        <w:t>c) Eventos</w:t>
      </w:r>
    </w:p>
    <w:p w14:paraId="34EE792D" w14:textId="0AE3CA48" w:rsidR="00F944AF" w:rsidRPr="001A457A" w:rsidRDefault="00F944AF" w:rsidP="00F944AF">
      <w:pPr>
        <w:ind w:firstLine="1416"/>
        <w:jc w:val="both"/>
      </w:pPr>
      <w:r w:rsidRPr="001A457A">
        <w:rPr>
          <w:b/>
        </w:rPr>
        <w:t xml:space="preserve">- Campanha 18 de Maio - </w:t>
      </w:r>
      <w:r w:rsidRPr="001A457A">
        <w:t>Dia Nacional de combate ao Abuso e Exploração Sexual de Crianças e Adolescentes</w:t>
      </w:r>
      <w:r w:rsidRPr="001A457A">
        <w:rPr>
          <w:b/>
        </w:rPr>
        <w:t xml:space="preserve">. </w:t>
      </w:r>
      <w:r w:rsidRPr="001A457A">
        <w:t xml:space="preserve">Com objetivo de sensibilizar a população e como estratégia de prevenção e incentivo a denúncia, </w:t>
      </w:r>
      <w:r w:rsidRPr="00357E3A">
        <w:rPr>
          <w:b/>
          <w:bCs/>
        </w:rPr>
        <w:t xml:space="preserve">em </w:t>
      </w:r>
      <w:r w:rsidR="00357E3A" w:rsidRPr="00357E3A">
        <w:rPr>
          <w:b/>
          <w:bCs/>
        </w:rPr>
        <w:t>18 d</w:t>
      </w:r>
      <w:r w:rsidRPr="00357E3A">
        <w:rPr>
          <w:b/>
          <w:bCs/>
        </w:rPr>
        <w:t>e abril de 20</w:t>
      </w:r>
      <w:r w:rsidR="00357E3A" w:rsidRPr="00357E3A">
        <w:rPr>
          <w:b/>
          <w:bCs/>
        </w:rPr>
        <w:t>2</w:t>
      </w:r>
      <w:r w:rsidRPr="00357E3A">
        <w:rPr>
          <w:b/>
          <w:bCs/>
        </w:rPr>
        <w:t xml:space="preserve"> deu </w:t>
      </w:r>
      <w:r w:rsidR="00357E3A" w:rsidRPr="00357E3A">
        <w:rPr>
          <w:b/>
          <w:bCs/>
        </w:rPr>
        <w:t>início</w:t>
      </w:r>
      <w:r w:rsidRPr="001A457A">
        <w:t xml:space="preserve"> ao projeto 18 de Maio – Dia Nacional de combate ao Abuso e Exploração Sexual de Crianças e Adolescentes, através de </w:t>
      </w:r>
      <w:r w:rsidR="00357E3A">
        <w:t>palestra</w:t>
      </w:r>
      <w:r w:rsidRPr="001A457A">
        <w:t xml:space="preserve"> sobre o tema</w:t>
      </w:r>
      <w:r w:rsidR="00357E3A">
        <w:t xml:space="preserve">, </w:t>
      </w:r>
      <w:r w:rsidRPr="001A457A">
        <w:t xml:space="preserve">envolvendo os alunos </w:t>
      </w:r>
      <w:r w:rsidR="00357E3A">
        <w:t>de todas os 5º</w:t>
      </w:r>
      <w:r w:rsidRPr="001A457A">
        <w:t xml:space="preserve"> ano</w:t>
      </w:r>
      <w:r w:rsidR="00357E3A">
        <w:t xml:space="preserve"> das escolas do município de Catanduvas</w:t>
      </w:r>
      <w:r w:rsidRPr="001A457A">
        <w:t>.  Posterior às escolas trabalharão e aplicarão o tema para os alunos redigirem as redações</w:t>
      </w:r>
      <w:r w:rsidR="00357E3A">
        <w:t>,</w:t>
      </w:r>
      <w:r w:rsidRPr="001A457A">
        <w:t xml:space="preserve"> finalizando no dia 18 de maio com passeata nas ruas da cidade e entrega de premiação</w:t>
      </w:r>
      <w:r w:rsidR="00357E3A">
        <w:t xml:space="preserve"> a melhor redação de cada turma</w:t>
      </w:r>
      <w:r w:rsidRPr="001A457A">
        <w:t xml:space="preserve">, </w:t>
      </w:r>
      <w:r w:rsidR="00357E3A">
        <w:t>com t</w:t>
      </w:r>
      <w:r w:rsidRPr="001A457A">
        <w:t>arde recreativa. Iniciativa da Secretaria Municipal de Assistência Social através do CRAS/Centro de Referência de Assistência Social e como parceiros as Secretarias Municipais de Educação, Saúde, CMDCA e CT.</w:t>
      </w:r>
    </w:p>
    <w:p w14:paraId="5BE43583" w14:textId="77777777" w:rsidR="00F944AF" w:rsidRPr="00F944AF" w:rsidRDefault="00F944AF" w:rsidP="001575ED">
      <w:pPr>
        <w:tabs>
          <w:tab w:val="left" w:pos="1800"/>
        </w:tabs>
        <w:ind w:left="1416"/>
        <w:jc w:val="both"/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2A50C253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D31269">
              <w:rPr>
                <w:b/>
              </w:rPr>
              <w:t>2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0E146E58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5661F5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14:paraId="10E7EA73" w14:textId="7FE8028C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5661F5">
              <w:rPr>
                <w:b/>
              </w:rPr>
              <w:t>2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50365FD0" w:rsidR="00CD505A" w:rsidRPr="00100F66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780.947,77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027A7F3C" w:rsidR="00CD505A" w:rsidRPr="0045336C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344.142,29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36FC6531" w:rsidR="00CD505A" w:rsidRPr="0045336C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38.106,53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5C5F7B50" w:rsidR="00CD505A" w:rsidRPr="0045336C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2.327,00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320B13C5" w:rsidR="00CD505A" w:rsidRPr="0045336C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76.427,88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criança e                      </w:t>
            </w:r>
            <w:r w:rsidRPr="0045336C">
              <w:rPr>
                <w:b/>
              </w:rPr>
              <w:lastRenderedPageBreak/>
              <w:t>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466CF5EB" w:rsidR="00CD505A" w:rsidRPr="0045336C" w:rsidRDefault="009570A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319.944,07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3D4530FC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5661F5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</w:t>
      </w:r>
      <w:r w:rsidR="005661F5">
        <w:rPr>
          <w:sz w:val="20"/>
          <w:szCs w:val="20"/>
        </w:rPr>
        <w:t>$</w:t>
      </w:r>
      <w:r w:rsidR="009570AA">
        <w:rPr>
          <w:sz w:val="20"/>
          <w:szCs w:val="20"/>
        </w:rPr>
        <w:t xml:space="preserve"> 39.224,82 (trinta e nove mil, duzentos e vinte e quatro reais e oitenta e dois centavos)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719E6559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5661F5">
        <w:t>2</w:t>
      </w:r>
      <w:r w:rsidRPr="0045336C">
        <w:t>º bimestre de 20</w:t>
      </w:r>
      <w:r w:rsidR="009400EC">
        <w:t>2</w:t>
      </w:r>
      <w:r w:rsidR="00D31269">
        <w:t>2</w:t>
      </w:r>
      <w:r w:rsidRPr="0045336C">
        <w:t xml:space="preserve">, tendo em vista que o mesmo atende o estabelecido pela legislação em vigor. </w:t>
      </w:r>
    </w:p>
    <w:p w14:paraId="0B4F366E" w14:textId="5FD3F177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F944AF">
        <w:t>05</w:t>
      </w:r>
      <w:r w:rsidR="00AC6107">
        <w:t xml:space="preserve"> </w:t>
      </w:r>
      <w:r>
        <w:t>de</w:t>
      </w:r>
      <w:r w:rsidR="005661F5">
        <w:t xml:space="preserve"> maio </w:t>
      </w:r>
      <w:r w:rsidRPr="0045336C">
        <w:t>de 20</w:t>
      </w:r>
      <w:r w:rsidR="009400EC">
        <w:t>2</w:t>
      </w:r>
      <w:r w:rsidR="00D31269">
        <w:t>2</w:t>
      </w:r>
      <w:r>
        <w:t>.</w:t>
      </w:r>
    </w:p>
    <w:p w14:paraId="4948B744" w14:textId="77777777" w:rsidR="00F944AF" w:rsidRDefault="00F944AF" w:rsidP="003908A0">
      <w:pPr>
        <w:spacing w:line="360" w:lineRule="auto"/>
        <w:jc w:val="right"/>
      </w:pPr>
    </w:p>
    <w:p w14:paraId="1DF8B0A6" w14:textId="77777777" w:rsidR="00F944AF" w:rsidRDefault="00F944AF" w:rsidP="003908A0">
      <w:pPr>
        <w:spacing w:line="360" w:lineRule="auto"/>
        <w:jc w:val="right"/>
      </w:pPr>
    </w:p>
    <w:p w14:paraId="7EB2B75E" w14:textId="77777777" w:rsidR="00F944AF" w:rsidRDefault="00F944AF" w:rsidP="003908A0">
      <w:pPr>
        <w:spacing w:line="360" w:lineRule="auto"/>
        <w:jc w:val="right"/>
      </w:pPr>
    </w:p>
    <w:p w14:paraId="78E7C6FD" w14:textId="689D898C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A1078">
      <w:pgSz w:w="11906" w:h="16838"/>
      <w:pgMar w:top="1985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3E90"/>
    <w:rsid w:val="00145E2C"/>
    <w:rsid w:val="00150F21"/>
    <w:rsid w:val="001550DA"/>
    <w:rsid w:val="001575ED"/>
    <w:rsid w:val="00182B49"/>
    <w:rsid w:val="00183381"/>
    <w:rsid w:val="001A1078"/>
    <w:rsid w:val="001A77CC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57E3A"/>
    <w:rsid w:val="003908A0"/>
    <w:rsid w:val="00394142"/>
    <w:rsid w:val="003970F0"/>
    <w:rsid w:val="003A524C"/>
    <w:rsid w:val="003C1CB7"/>
    <w:rsid w:val="003D0811"/>
    <w:rsid w:val="003E5502"/>
    <w:rsid w:val="00421E21"/>
    <w:rsid w:val="004247AD"/>
    <w:rsid w:val="0045619F"/>
    <w:rsid w:val="0046148C"/>
    <w:rsid w:val="004C0AB4"/>
    <w:rsid w:val="004C4E62"/>
    <w:rsid w:val="005123C7"/>
    <w:rsid w:val="005351A4"/>
    <w:rsid w:val="005661F5"/>
    <w:rsid w:val="00583229"/>
    <w:rsid w:val="005836D5"/>
    <w:rsid w:val="005A1456"/>
    <w:rsid w:val="00600941"/>
    <w:rsid w:val="00615E4B"/>
    <w:rsid w:val="0066204A"/>
    <w:rsid w:val="00664669"/>
    <w:rsid w:val="00665C81"/>
    <w:rsid w:val="006856EC"/>
    <w:rsid w:val="00696D84"/>
    <w:rsid w:val="006B21F3"/>
    <w:rsid w:val="006C0ED2"/>
    <w:rsid w:val="006C58F4"/>
    <w:rsid w:val="006D366D"/>
    <w:rsid w:val="00721BD9"/>
    <w:rsid w:val="007367F2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920597"/>
    <w:rsid w:val="009338FA"/>
    <w:rsid w:val="009400EC"/>
    <w:rsid w:val="00941A4A"/>
    <w:rsid w:val="009570AA"/>
    <w:rsid w:val="00964710"/>
    <w:rsid w:val="009D60E4"/>
    <w:rsid w:val="00A22284"/>
    <w:rsid w:val="00A311CC"/>
    <w:rsid w:val="00A32D58"/>
    <w:rsid w:val="00A526DA"/>
    <w:rsid w:val="00AA0FF0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C3E54"/>
    <w:rsid w:val="00BE5756"/>
    <w:rsid w:val="00BF065C"/>
    <w:rsid w:val="00C15F48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D3620"/>
    <w:rsid w:val="00DE35EB"/>
    <w:rsid w:val="00DF7087"/>
    <w:rsid w:val="00E71D82"/>
    <w:rsid w:val="00E86F69"/>
    <w:rsid w:val="00EB6715"/>
    <w:rsid w:val="00EC2C63"/>
    <w:rsid w:val="00ED7C0C"/>
    <w:rsid w:val="00EF2202"/>
    <w:rsid w:val="00F12D51"/>
    <w:rsid w:val="00F3465B"/>
    <w:rsid w:val="00F37A60"/>
    <w:rsid w:val="00F65764"/>
    <w:rsid w:val="00F944AF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39</cp:revision>
  <cp:lastPrinted>2020-03-25T19:51:00Z</cp:lastPrinted>
  <dcterms:created xsi:type="dcterms:W3CDTF">2019-03-22T14:37:00Z</dcterms:created>
  <dcterms:modified xsi:type="dcterms:W3CDTF">2022-05-16T13:14:00Z</dcterms:modified>
</cp:coreProperties>
</file>