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7777" w14:textId="79C0679A" w:rsidR="007F243B" w:rsidRDefault="00164155" w:rsidP="004E6C6A">
      <w:pPr>
        <w:ind w:left="-426"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PROJETO DE LEI Nº </w:t>
      </w:r>
      <w:r w:rsidR="00B954A8">
        <w:rPr>
          <w:rFonts w:ascii="Arial" w:eastAsia="Arial" w:hAnsi="Arial" w:cs="Arial"/>
          <w:b/>
          <w:bCs/>
          <w:sz w:val="24"/>
          <w:szCs w:val="24"/>
        </w:rPr>
        <w:t>20</w:t>
      </w:r>
      <w:r w:rsidR="004E6C6A">
        <w:rPr>
          <w:rFonts w:ascii="Arial" w:eastAsia="Arial" w:hAnsi="Arial" w:cs="Arial"/>
          <w:b/>
          <w:bCs/>
          <w:sz w:val="24"/>
          <w:szCs w:val="24"/>
        </w:rPr>
        <w:t>/2021</w:t>
      </w:r>
    </w:p>
    <w:p w14:paraId="71001227" w14:textId="77777777" w:rsidR="007F243B" w:rsidRDefault="007F243B" w:rsidP="004E6C6A">
      <w:pPr>
        <w:spacing w:line="292" w:lineRule="exact"/>
        <w:ind w:left="-426"/>
        <w:rPr>
          <w:sz w:val="24"/>
          <w:szCs w:val="24"/>
        </w:rPr>
      </w:pPr>
    </w:p>
    <w:p w14:paraId="5ACC6645" w14:textId="77777777" w:rsidR="0070017F" w:rsidRDefault="0070017F" w:rsidP="00164155">
      <w:pPr>
        <w:spacing w:line="236" w:lineRule="auto"/>
        <w:ind w:left="3119" w:right="10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AC5612C" w14:textId="1961DF9E" w:rsidR="007F243B" w:rsidRDefault="00164155" w:rsidP="00164155">
      <w:pPr>
        <w:spacing w:line="236" w:lineRule="auto"/>
        <w:ind w:left="3119" w:right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Súmula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Inclui no PPA para o período de 2018-2021, na Lei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Diretrizes Orçamentárias – LDO para o exercício de 20</w:t>
      </w:r>
      <w:r w:rsidR="004E6C6A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, meta para ação espec</w:t>
      </w:r>
      <w:r w:rsidR="00B954A8"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fica, e dá providências.</w:t>
      </w:r>
    </w:p>
    <w:p w14:paraId="712DAA53" w14:textId="77777777" w:rsidR="007F243B" w:rsidRDefault="007F243B" w:rsidP="004E6C6A">
      <w:pPr>
        <w:spacing w:line="282" w:lineRule="exact"/>
        <w:ind w:left="-426"/>
        <w:rPr>
          <w:sz w:val="24"/>
          <w:szCs w:val="24"/>
        </w:rPr>
      </w:pPr>
    </w:p>
    <w:p w14:paraId="22B0C641" w14:textId="10A62548" w:rsidR="007F243B" w:rsidRDefault="00164155" w:rsidP="003E3F0E">
      <w:pPr>
        <w:ind w:left="-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Câmara Municipal aprovou e o Prefeito do Município de Catanduvas, Estado do</w:t>
      </w:r>
      <w:r w:rsidR="003E3F0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Paraná, sanciona a seguinte </w:t>
      </w:r>
      <w:r>
        <w:rPr>
          <w:rFonts w:ascii="Arial" w:eastAsia="Arial" w:hAnsi="Arial" w:cs="Arial"/>
          <w:b/>
          <w:bCs/>
          <w:sz w:val="24"/>
          <w:szCs w:val="24"/>
        </w:rPr>
        <w:t>LEI:</w:t>
      </w:r>
    </w:p>
    <w:p w14:paraId="72B2715E" w14:textId="6E7C55E8" w:rsidR="007F243B" w:rsidRDefault="007F243B" w:rsidP="004E6C6A">
      <w:pPr>
        <w:spacing w:line="281" w:lineRule="exact"/>
        <w:ind w:left="-426"/>
        <w:rPr>
          <w:sz w:val="24"/>
          <w:szCs w:val="24"/>
        </w:rPr>
      </w:pPr>
    </w:p>
    <w:p w14:paraId="32F89440" w14:textId="77777777" w:rsidR="0070017F" w:rsidRDefault="0070017F" w:rsidP="004E6C6A">
      <w:pPr>
        <w:spacing w:line="281" w:lineRule="exact"/>
        <w:ind w:left="-426"/>
        <w:rPr>
          <w:sz w:val="24"/>
          <w:szCs w:val="24"/>
        </w:rPr>
      </w:pPr>
    </w:p>
    <w:p w14:paraId="42B42779" w14:textId="055C358B" w:rsidR="007F243B" w:rsidRDefault="00164155" w:rsidP="004E6C6A">
      <w:pPr>
        <w:ind w:lef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eastAsia="Arial" w:hAnsi="Arial" w:cs="Arial"/>
          <w:sz w:val="24"/>
          <w:szCs w:val="24"/>
        </w:rPr>
        <w:t>- Fica o chefe do Poder Executivo Municipal autorizado a:</w:t>
      </w:r>
    </w:p>
    <w:p w14:paraId="3D7EC440" w14:textId="77777777" w:rsidR="0070017F" w:rsidRDefault="0070017F" w:rsidP="004E6C6A">
      <w:pPr>
        <w:ind w:left="-426"/>
        <w:rPr>
          <w:sz w:val="20"/>
          <w:szCs w:val="20"/>
        </w:rPr>
      </w:pPr>
    </w:p>
    <w:p w14:paraId="145B1E68" w14:textId="77777777" w:rsidR="007F243B" w:rsidRDefault="007F243B" w:rsidP="004E6C6A">
      <w:pPr>
        <w:spacing w:line="292" w:lineRule="exact"/>
        <w:ind w:left="-426"/>
        <w:rPr>
          <w:sz w:val="24"/>
          <w:szCs w:val="24"/>
        </w:rPr>
      </w:pPr>
    </w:p>
    <w:p w14:paraId="06AA4045" w14:textId="433BB247" w:rsidR="007F243B" w:rsidRPr="0070017F" w:rsidRDefault="00164155" w:rsidP="004E6C6A">
      <w:pPr>
        <w:numPr>
          <w:ilvl w:val="0"/>
          <w:numId w:val="1"/>
        </w:numPr>
        <w:tabs>
          <w:tab w:val="left" w:pos="1676"/>
        </w:tabs>
        <w:spacing w:line="237" w:lineRule="auto"/>
        <w:ind w:left="-426" w:right="100" w:firstLine="71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Incluir no Plano Plurianual para o período de 2018-2021 (Lei nº 22/2017), junto ao Programa de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 w:rsidR="004E6C6A">
        <w:rPr>
          <w:rFonts w:ascii="Arial" w:eastAsia="Arial" w:hAnsi="Arial" w:cs="Arial"/>
          <w:b/>
          <w:bCs/>
          <w:sz w:val="24"/>
          <w:szCs w:val="24"/>
        </w:rPr>
        <w:t xml:space="preserve">Gestão Municipal </w:t>
      </w:r>
      <w:r w:rsidR="00B954A8">
        <w:rPr>
          <w:rFonts w:ascii="Arial" w:eastAsia="Arial" w:hAnsi="Arial" w:cs="Arial"/>
          <w:b/>
          <w:bCs/>
          <w:sz w:val="24"/>
          <w:szCs w:val="24"/>
        </w:rPr>
        <w:t xml:space="preserve">do Meio Ambiente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código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E6C6A">
        <w:rPr>
          <w:rFonts w:ascii="Arial" w:eastAsia="Arial" w:hAnsi="Arial" w:cs="Arial"/>
          <w:b/>
          <w:bCs/>
          <w:sz w:val="24"/>
          <w:szCs w:val="24"/>
        </w:rPr>
        <w:t>1</w:t>
      </w:r>
      <w:r w:rsidR="00B954A8">
        <w:rPr>
          <w:rFonts w:ascii="Arial" w:eastAsia="Arial" w:hAnsi="Arial" w:cs="Arial"/>
          <w:b/>
          <w:bCs/>
          <w:sz w:val="24"/>
          <w:szCs w:val="24"/>
        </w:rPr>
        <w:t>65</w:t>
      </w:r>
      <w:r w:rsidR="004E6C6A"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” e Ação </w:t>
      </w:r>
      <w:r w:rsidR="00B954A8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B954A8">
        <w:rPr>
          <w:rFonts w:ascii="Arial" w:eastAsia="Arial" w:hAnsi="Arial" w:cs="Arial"/>
          <w:b/>
          <w:bCs/>
          <w:sz w:val="24"/>
          <w:szCs w:val="24"/>
        </w:rPr>
        <w:t>064</w:t>
      </w:r>
      <w:r>
        <w:rPr>
          <w:rFonts w:ascii="Arial" w:eastAsia="Arial" w:hAnsi="Arial" w:cs="Arial"/>
          <w:sz w:val="24"/>
          <w:szCs w:val="24"/>
        </w:rPr>
        <w:t>, meta financeira para 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Exercício de 20</w:t>
      </w:r>
      <w:r w:rsidR="004E6C6A">
        <w:rPr>
          <w:rFonts w:ascii="Arial" w:eastAsia="Arial" w:hAnsi="Arial" w:cs="Arial"/>
          <w:b/>
          <w:bCs/>
          <w:sz w:val="24"/>
          <w:szCs w:val="24"/>
          <w:u w:val="single"/>
        </w:rPr>
        <w:t>21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especifica conforme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quadro abaixo:</w:t>
      </w:r>
    </w:p>
    <w:p w14:paraId="0FA3B86D" w14:textId="588C1285" w:rsidR="00B954A8" w:rsidRDefault="00B954A8" w:rsidP="00287938">
      <w:pPr>
        <w:tabs>
          <w:tab w:val="left" w:pos="1676"/>
        </w:tabs>
        <w:spacing w:line="237" w:lineRule="auto"/>
        <w:ind w:left="284"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0AF657D" w14:textId="77777777" w:rsidR="00287938" w:rsidRPr="00287938" w:rsidRDefault="00287938" w:rsidP="00287938">
      <w:pPr>
        <w:tabs>
          <w:tab w:val="left" w:pos="1676"/>
        </w:tabs>
        <w:spacing w:line="237" w:lineRule="auto"/>
        <w:ind w:left="284"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09"/>
        <w:gridCol w:w="983"/>
        <w:gridCol w:w="992"/>
        <w:gridCol w:w="1134"/>
        <w:gridCol w:w="1007"/>
      </w:tblGrid>
      <w:tr w:rsidR="00026895" w:rsidRPr="00026895" w14:paraId="646088EF" w14:textId="77777777" w:rsidTr="00026895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6356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Órgão / Unidade / Função / Subfunção / Programa / Ação / Natureza da Despesa / Fonte de Recursos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BBEB9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</w:tr>
      <w:tr w:rsidR="00026895" w:rsidRPr="00026895" w14:paraId="4CED3513" w14:textId="77777777" w:rsidTr="00026895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722ED6" w14:textId="77777777" w:rsidR="00026895" w:rsidRPr="00026895" w:rsidRDefault="00026895" w:rsidP="0002689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4CE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D3E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352A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43A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5936" w14:textId="77777777" w:rsidR="00026895" w:rsidRPr="00026895" w:rsidRDefault="00026895" w:rsidP="00026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268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26895" w:rsidRPr="00026895" w14:paraId="537059D8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62E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02-PODER EXECUTIVO MUNICIPAL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91A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4D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99C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907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5D6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671F0004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AEA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02.10-Secretaria de Agricultura e Meio </w:t>
            </w:r>
            <w:proofErr w:type="spellStart"/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Ambient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583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667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FA7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96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E23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081925FA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859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18-Gestão Ambiental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19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D09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D0B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29E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625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1116A41D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71A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541-Preservação e Conservação Ambiental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B85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DAA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8CF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F07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15D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6EAC8F0B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29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1650-Gestão Municipal do Meio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4B0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B1D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60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98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679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6AAB03DE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6F3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3.064.000-CONSTRUÇÃO/AMPLIAÇÃO, ADEQUAÇÃO/REFORMA DA INFRAESTRUTURA BARRACÃO RECICLAGEM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F2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42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546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35C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D9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358B30D1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B08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4.4.90.51.00.00.00-OBRAS E INSTALAÇÕES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48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0ED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E0D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8634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C8C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</w:rPr>
            </w:pPr>
            <w:r w:rsidRPr="000268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895" w:rsidRPr="00026895" w14:paraId="12D88565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01E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0-Recursos </w:t>
            </w:r>
            <w:proofErr w:type="spellStart"/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Ordinarios</w:t>
            </w:r>
            <w:proofErr w:type="spellEnd"/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(Livres)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F99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C1D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124.283,00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B9C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68E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28.803,19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8FB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153.086,19 </w:t>
            </w:r>
          </w:p>
        </w:tc>
      </w:tr>
      <w:tr w:rsidR="00026895" w:rsidRPr="00026895" w14:paraId="1D662D91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2FDD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1004-CONVENIO 450046676 ITAIPU BINACIONAL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F4A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7F3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483.647,00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EF09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231.318,00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C7B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6D9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714.965,00 </w:t>
            </w:r>
          </w:p>
        </w:tc>
      </w:tr>
      <w:tr w:rsidR="00026895" w:rsidRPr="00026895" w14:paraId="5E8503CE" w14:textId="77777777" w:rsidTr="00026895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B87" w14:textId="77777777" w:rsidR="00026895" w:rsidRPr="00026895" w:rsidRDefault="00026895" w:rsidP="0002689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1041-CONVENIO ITAIPU BINACIONAL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1AA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7E8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E42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3EAF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115.212,78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F11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115.212,78 </w:t>
            </w:r>
          </w:p>
        </w:tc>
      </w:tr>
      <w:tr w:rsidR="00026895" w:rsidRPr="00026895" w14:paraId="02821BAA" w14:textId="77777777" w:rsidTr="0002689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EFCD81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DO PPA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AB9546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8A55E0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607.930,00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0D5C1A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231.318,00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93103D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144.015,97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E2AFE1" w14:textId="77777777" w:rsidR="00026895" w:rsidRPr="00026895" w:rsidRDefault="00026895" w:rsidP="0002689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268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983.263,97 </w:t>
            </w:r>
          </w:p>
        </w:tc>
      </w:tr>
    </w:tbl>
    <w:p w14:paraId="4C704B4A" w14:textId="4B373751" w:rsidR="007F243B" w:rsidRDefault="007F243B" w:rsidP="004E6C6A">
      <w:pPr>
        <w:spacing w:line="267" w:lineRule="exact"/>
        <w:ind w:left="-426"/>
        <w:rPr>
          <w:sz w:val="24"/>
          <w:szCs w:val="24"/>
        </w:rPr>
      </w:pPr>
    </w:p>
    <w:p w14:paraId="21CF8D9B" w14:textId="16E6E280" w:rsidR="007F243B" w:rsidRDefault="007F243B">
      <w:pPr>
        <w:spacing w:line="200" w:lineRule="exact"/>
        <w:rPr>
          <w:sz w:val="24"/>
          <w:szCs w:val="24"/>
        </w:rPr>
      </w:pPr>
    </w:p>
    <w:p w14:paraId="328C051E" w14:textId="40AD27B7" w:rsidR="00B954A8" w:rsidRDefault="00B954A8">
      <w:pPr>
        <w:spacing w:line="200" w:lineRule="exact"/>
        <w:rPr>
          <w:sz w:val="24"/>
          <w:szCs w:val="24"/>
        </w:rPr>
      </w:pPr>
    </w:p>
    <w:p w14:paraId="4DD96CD3" w14:textId="77777777" w:rsidR="00B954A8" w:rsidRDefault="00B954A8">
      <w:pPr>
        <w:spacing w:line="200" w:lineRule="exact"/>
        <w:rPr>
          <w:sz w:val="24"/>
          <w:szCs w:val="24"/>
        </w:rPr>
      </w:pPr>
    </w:p>
    <w:p w14:paraId="4B3D4799" w14:textId="6D34092E" w:rsidR="007F243B" w:rsidRPr="0070017F" w:rsidRDefault="00164155" w:rsidP="004E6C6A">
      <w:pPr>
        <w:numPr>
          <w:ilvl w:val="0"/>
          <w:numId w:val="2"/>
        </w:numPr>
        <w:tabs>
          <w:tab w:val="left" w:pos="1676"/>
        </w:tabs>
        <w:spacing w:line="236" w:lineRule="auto"/>
        <w:ind w:left="-426" w:right="100" w:firstLine="71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Incluir na Lei de Diretrizes Orçamentárias – LDO 20</w:t>
      </w:r>
      <w:r w:rsidR="00904B3A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(Lei nº </w:t>
      </w:r>
      <w:r w:rsidR="00904B3A">
        <w:rPr>
          <w:rFonts w:ascii="Arial" w:eastAsia="Arial" w:hAnsi="Arial" w:cs="Arial"/>
          <w:sz w:val="24"/>
          <w:szCs w:val="24"/>
        </w:rPr>
        <w:t>157</w:t>
      </w:r>
      <w:r>
        <w:rPr>
          <w:rFonts w:ascii="Arial" w:eastAsia="Arial" w:hAnsi="Arial" w:cs="Arial"/>
          <w:sz w:val="24"/>
          <w:szCs w:val="24"/>
        </w:rPr>
        <w:t>/20</w:t>
      </w:r>
      <w:r w:rsidR="00904B3A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Prioridades e Metas da Administração Pública Municipal</w:t>
      </w:r>
      <w:r w:rsidR="00B954A8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meta financeira para o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Exercício de 20</w:t>
      </w:r>
      <w:r w:rsidR="00904B3A">
        <w:rPr>
          <w:rFonts w:ascii="Arial" w:eastAsia="Arial" w:hAnsi="Arial" w:cs="Arial"/>
          <w:b/>
          <w:bCs/>
          <w:sz w:val="24"/>
          <w:szCs w:val="24"/>
          <w:u w:val="single"/>
        </w:rPr>
        <w:t>21</w:t>
      </w:r>
      <w:r w:rsidR="00B954A8">
        <w:rPr>
          <w:rFonts w:ascii="Arial" w:eastAsia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especifica conforme quadro abaixo:</w:t>
      </w:r>
    </w:p>
    <w:p w14:paraId="00510BF2" w14:textId="181CF3B1" w:rsidR="0070017F" w:rsidRDefault="0070017F" w:rsidP="0070017F">
      <w:pPr>
        <w:tabs>
          <w:tab w:val="left" w:pos="1676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9BD90BD" w14:textId="5AF746A1" w:rsidR="0070017F" w:rsidRDefault="0070017F" w:rsidP="0070017F">
      <w:pPr>
        <w:tabs>
          <w:tab w:val="left" w:pos="1676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5D8420" w14:textId="77777777" w:rsidR="0070017F" w:rsidRDefault="0070017F" w:rsidP="0070017F">
      <w:pPr>
        <w:tabs>
          <w:tab w:val="left" w:pos="1676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8F09B1E" w14:textId="78FC2FCE" w:rsidR="007F243B" w:rsidRDefault="007F243B">
      <w:pPr>
        <w:spacing w:line="267" w:lineRule="exact"/>
        <w:rPr>
          <w:sz w:val="24"/>
          <w:szCs w:val="24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134"/>
        <w:gridCol w:w="1550"/>
        <w:gridCol w:w="12"/>
      </w:tblGrid>
      <w:tr w:rsidR="0070017F" w:rsidRPr="0070017F" w14:paraId="0A4A155B" w14:textId="77777777" w:rsidTr="0070017F">
        <w:trPr>
          <w:trHeight w:val="300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F611" w14:textId="77777777" w:rsidR="0070017F" w:rsidRPr="0070017F" w:rsidRDefault="0070017F" w:rsidP="00700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01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Órgão / Unidade / Função / Subfunção / Programa / Ação / Natureza da Despesa / Fonte de Recursos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1DC38" w14:textId="77777777" w:rsidR="0070017F" w:rsidRPr="0070017F" w:rsidRDefault="0070017F" w:rsidP="00700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01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</w:tr>
      <w:tr w:rsidR="0070017F" w:rsidRPr="0070017F" w14:paraId="708FC77C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2202B3" w14:textId="77777777" w:rsidR="0070017F" w:rsidRPr="0070017F" w:rsidRDefault="0070017F" w:rsidP="0070017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612C" w14:textId="77777777" w:rsidR="0070017F" w:rsidRPr="0070017F" w:rsidRDefault="0070017F" w:rsidP="007001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AE26" w14:textId="77777777" w:rsidR="0070017F" w:rsidRPr="0070017F" w:rsidRDefault="0070017F" w:rsidP="007001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001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0017F" w:rsidRPr="0070017F" w14:paraId="60BC682F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E86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02-PODER EXECUTIVO MUNICIPAL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BE6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BA4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3D81C96D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976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02.10-Secretaria de Agricultura e Meio </w:t>
            </w:r>
            <w:proofErr w:type="spellStart"/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Ambient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8D69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AF2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51C7EE4E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753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18-Gestão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74FD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5F3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7E7BB4FE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48F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541-Preservação e Conservação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410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C3A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07BD2F06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200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1650-Gestão Municipal do Meio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268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C16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36109168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349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3.064.000-CONSTRUÇÃO/AMPLIAÇÃO, ADEQUAÇÃO/REFORMA DA INFRAESTRUTURA BARRACÃO RECICLAGEM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ADE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085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76DA02B4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C9F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4.4.90.51.00.00.00-OBRAS E INSTALAÇÕES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D170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8B8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</w:rPr>
            </w:pPr>
            <w:r w:rsidRPr="00700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017F" w:rsidRPr="0070017F" w14:paraId="426B93E2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A583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0-Recursos </w:t>
            </w:r>
            <w:proofErr w:type="spellStart"/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Ordinarios</w:t>
            </w:r>
            <w:proofErr w:type="spellEnd"/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(Livres)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F35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28.803,19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C12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28.803,19 </w:t>
            </w:r>
          </w:p>
        </w:tc>
      </w:tr>
      <w:tr w:rsidR="0070017F" w:rsidRPr="0070017F" w14:paraId="6B6842BF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AAC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1004-CONVENIO 450046676 ITAIPU BINACIONAL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C99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155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-    </w:t>
            </w:r>
          </w:p>
        </w:tc>
      </w:tr>
      <w:tr w:rsidR="0070017F" w:rsidRPr="0070017F" w14:paraId="5BC76957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46C" w14:textId="77777777" w:rsidR="0070017F" w:rsidRPr="0070017F" w:rsidRDefault="0070017F" w:rsidP="0070017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1041-CONVENIO ITAIPU BINACIONAL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09A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115.212,78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4B8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115.212,78 </w:t>
            </w:r>
          </w:p>
        </w:tc>
      </w:tr>
      <w:tr w:rsidR="0070017F" w:rsidRPr="0070017F" w14:paraId="184B4469" w14:textId="77777777" w:rsidTr="0070017F">
        <w:trPr>
          <w:gridAfter w:val="1"/>
          <w:wAfter w:w="12" w:type="dxa"/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2107EC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DA 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39AFFD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144.015,97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217326" w14:textId="77777777" w:rsidR="0070017F" w:rsidRPr="0070017F" w:rsidRDefault="0070017F" w:rsidP="0070017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001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144.015,97 </w:t>
            </w:r>
          </w:p>
        </w:tc>
      </w:tr>
    </w:tbl>
    <w:p w14:paraId="10DC152D" w14:textId="77777777" w:rsidR="00004601" w:rsidRDefault="00004601" w:rsidP="00B21C36">
      <w:pPr>
        <w:spacing w:line="267" w:lineRule="exact"/>
        <w:ind w:left="-426"/>
        <w:rPr>
          <w:sz w:val="24"/>
          <w:szCs w:val="24"/>
        </w:rPr>
      </w:pPr>
    </w:p>
    <w:p w14:paraId="563C5667" w14:textId="77777777" w:rsidR="007F243B" w:rsidRDefault="007F243B">
      <w:pPr>
        <w:spacing w:line="352" w:lineRule="exact"/>
        <w:rPr>
          <w:sz w:val="20"/>
          <w:szCs w:val="20"/>
        </w:rPr>
      </w:pPr>
    </w:p>
    <w:p w14:paraId="63CB9592" w14:textId="77777777" w:rsidR="007F243B" w:rsidRDefault="00164155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Art. 2º - </w:t>
      </w:r>
      <w:r>
        <w:rPr>
          <w:rFonts w:ascii="Arial" w:eastAsia="Arial" w:hAnsi="Arial" w:cs="Arial"/>
          <w:sz w:val="24"/>
          <w:szCs w:val="24"/>
        </w:rPr>
        <w:t>Esta lei entrará em vigor na data da sua publicação.</w:t>
      </w:r>
    </w:p>
    <w:p w14:paraId="1435DEF4" w14:textId="77777777" w:rsidR="007F243B" w:rsidRDefault="007F243B">
      <w:pPr>
        <w:spacing w:line="200" w:lineRule="exact"/>
        <w:rPr>
          <w:sz w:val="20"/>
          <w:szCs w:val="20"/>
        </w:rPr>
      </w:pPr>
    </w:p>
    <w:p w14:paraId="71B6F31B" w14:textId="77777777" w:rsidR="007F243B" w:rsidRDefault="007F243B">
      <w:pPr>
        <w:spacing w:line="200" w:lineRule="exact"/>
        <w:rPr>
          <w:sz w:val="20"/>
          <w:szCs w:val="20"/>
        </w:rPr>
      </w:pPr>
    </w:p>
    <w:p w14:paraId="1CAE2776" w14:textId="77777777" w:rsidR="007F243B" w:rsidRDefault="007F243B">
      <w:pPr>
        <w:spacing w:line="235" w:lineRule="exact"/>
        <w:rPr>
          <w:sz w:val="20"/>
          <w:szCs w:val="20"/>
        </w:rPr>
      </w:pPr>
    </w:p>
    <w:p w14:paraId="602C9642" w14:textId="11137AC3" w:rsidR="007F243B" w:rsidRDefault="00164155">
      <w:pPr>
        <w:ind w:left="1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Gabinete do Prefeito Municipal de Catanduvas em 0</w:t>
      </w:r>
      <w:r w:rsidR="00B954A8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B954A8"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z w:val="24"/>
          <w:szCs w:val="24"/>
        </w:rPr>
        <w:t xml:space="preserve"> de 2021.</w:t>
      </w:r>
    </w:p>
    <w:p w14:paraId="2C8CB7F5" w14:textId="77777777" w:rsidR="007F243B" w:rsidRDefault="007F243B">
      <w:pPr>
        <w:spacing w:line="200" w:lineRule="exact"/>
        <w:rPr>
          <w:sz w:val="20"/>
          <w:szCs w:val="20"/>
        </w:rPr>
      </w:pPr>
    </w:p>
    <w:p w14:paraId="2D7A0673" w14:textId="77777777" w:rsidR="007F243B" w:rsidRDefault="007F243B">
      <w:pPr>
        <w:spacing w:line="200" w:lineRule="exact"/>
        <w:rPr>
          <w:sz w:val="20"/>
          <w:szCs w:val="20"/>
        </w:rPr>
      </w:pPr>
    </w:p>
    <w:p w14:paraId="3D563874" w14:textId="77777777" w:rsidR="007F243B" w:rsidRDefault="007F243B" w:rsidP="00164155">
      <w:pPr>
        <w:rPr>
          <w:sz w:val="20"/>
          <w:szCs w:val="20"/>
        </w:rPr>
      </w:pPr>
    </w:p>
    <w:p w14:paraId="2FC08957" w14:textId="77777777" w:rsidR="007F243B" w:rsidRDefault="00164155" w:rsidP="00164155">
      <w:pPr>
        <w:ind w:right="-4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MOISES APARECIDO DE SOUZA</w:t>
      </w:r>
    </w:p>
    <w:p w14:paraId="0861A839" w14:textId="77777777" w:rsidR="007F243B" w:rsidRDefault="007F243B" w:rsidP="00164155">
      <w:pPr>
        <w:rPr>
          <w:sz w:val="20"/>
          <w:szCs w:val="20"/>
        </w:rPr>
      </w:pPr>
    </w:p>
    <w:p w14:paraId="257F4F7A" w14:textId="77777777" w:rsidR="007F243B" w:rsidRDefault="00164155">
      <w:pPr>
        <w:ind w:left="4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PREFEITO</w:t>
      </w:r>
    </w:p>
    <w:sectPr w:rsidR="007F243B" w:rsidSect="0070017F">
      <w:pgSz w:w="11900" w:h="16838"/>
      <w:pgMar w:top="3119" w:right="806" w:bottom="1440" w:left="14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D04C7C0E"/>
    <w:lvl w:ilvl="0" w:tplc="AF8C3512">
      <w:start w:val="9"/>
      <w:numFmt w:val="upperLetter"/>
      <w:lvlText w:val="%1)"/>
      <w:lvlJc w:val="left"/>
    </w:lvl>
    <w:lvl w:ilvl="1" w:tplc="818C681C">
      <w:numFmt w:val="decimal"/>
      <w:lvlText w:val=""/>
      <w:lvlJc w:val="left"/>
    </w:lvl>
    <w:lvl w:ilvl="2" w:tplc="6E74EA9C">
      <w:numFmt w:val="decimal"/>
      <w:lvlText w:val=""/>
      <w:lvlJc w:val="left"/>
    </w:lvl>
    <w:lvl w:ilvl="3" w:tplc="F5D8E826">
      <w:numFmt w:val="decimal"/>
      <w:lvlText w:val=""/>
      <w:lvlJc w:val="left"/>
    </w:lvl>
    <w:lvl w:ilvl="4" w:tplc="AA88D306">
      <w:numFmt w:val="decimal"/>
      <w:lvlText w:val=""/>
      <w:lvlJc w:val="left"/>
    </w:lvl>
    <w:lvl w:ilvl="5" w:tplc="4266CF3C">
      <w:numFmt w:val="decimal"/>
      <w:lvlText w:val=""/>
      <w:lvlJc w:val="left"/>
    </w:lvl>
    <w:lvl w:ilvl="6" w:tplc="BDB669C4">
      <w:numFmt w:val="decimal"/>
      <w:lvlText w:val=""/>
      <w:lvlJc w:val="left"/>
    </w:lvl>
    <w:lvl w:ilvl="7" w:tplc="EEEA33BE">
      <w:numFmt w:val="decimal"/>
      <w:lvlText w:val=""/>
      <w:lvlJc w:val="left"/>
    </w:lvl>
    <w:lvl w:ilvl="8" w:tplc="6D1AF8A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B78994E"/>
    <w:lvl w:ilvl="0" w:tplc="B470A8F8">
      <w:start w:val="35"/>
      <w:numFmt w:val="upperLetter"/>
      <w:lvlText w:val="%1)"/>
      <w:lvlJc w:val="left"/>
    </w:lvl>
    <w:lvl w:ilvl="1" w:tplc="CBB68890">
      <w:numFmt w:val="decimal"/>
      <w:lvlText w:val=""/>
      <w:lvlJc w:val="left"/>
    </w:lvl>
    <w:lvl w:ilvl="2" w:tplc="80A02348">
      <w:numFmt w:val="decimal"/>
      <w:lvlText w:val=""/>
      <w:lvlJc w:val="left"/>
    </w:lvl>
    <w:lvl w:ilvl="3" w:tplc="EDC2CD44">
      <w:numFmt w:val="decimal"/>
      <w:lvlText w:val=""/>
      <w:lvlJc w:val="left"/>
    </w:lvl>
    <w:lvl w:ilvl="4" w:tplc="2E36155C">
      <w:numFmt w:val="decimal"/>
      <w:lvlText w:val=""/>
      <w:lvlJc w:val="left"/>
    </w:lvl>
    <w:lvl w:ilvl="5" w:tplc="AA446022">
      <w:numFmt w:val="decimal"/>
      <w:lvlText w:val=""/>
      <w:lvlJc w:val="left"/>
    </w:lvl>
    <w:lvl w:ilvl="6" w:tplc="6BFAE0B0">
      <w:numFmt w:val="decimal"/>
      <w:lvlText w:val=""/>
      <w:lvlJc w:val="left"/>
    </w:lvl>
    <w:lvl w:ilvl="7" w:tplc="423445D0">
      <w:numFmt w:val="decimal"/>
      <w:lvlText w:val=""/>
      <w:lvlJc w:val="left"/>
    </w:lvl>
    <w:lvl w:ilvl="8" w:tplc="95508BE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B"/>
    <w:rsid w:val="00004601"/>
    <w:rsid w:val="00026895"/>
    <w:rsid w:val="00164155"/>
    <w:rsid w:val="00287938"/>
    <w:rsid w:val="003E3F0E"/>
    <w:rsid w:val="004E6C6A"/>
    <w:rsid w:val="00581C65"/>
    <w:rsid w:val="0070017F"/>
    <w:rsid w:val="007F243B"/>
    <w:rsid w:val="00821C43"/>
    <w:rsid w:val="00904B3A"/>
    <w:rsid w:val="00B21C36"/>
    <w:rsid w:val="00B954A8"/>
    <w:rsid w:val="00DE7136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A537"/>
  <w15:docId w15:val="{FCA5F6E1-2BE5-4624-AD39-475D5F2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7</cp:revision>
  <dcterms:created xsi:type="dcterms:W3CDTF">2021-07-07T16:59:00Z</dcterms:created>
  <dcterms:modified xsi:type="dcterms:W3CDTF">2021-07-09T14:21:00Z</dcterms:modified>
</cp:coreProperties>
</file>